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F" w:rsidRDefault="00A1758F" w:rsidP="009013B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DE5739">
      <w:pPr>
        <w:bidi/>
        <w:ind w:left="720"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E5739" w:rsidRPr="00DE5739" w:rsidRDefault="00DE5739" w:rsidP="00DE5739">
      <w:pPr>
        <w:ind w:left="720"/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DE5739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الفهرس</w:t>
      </w:r>
    </w:p>
    <w:tbl>
      <w:tblPr>
        <w:tblStyle w:val="TableGrid"/>
        <w:tblW w:w="935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DE5739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  <w:r w:rsidRPr="00DE5739"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مقدمة</w:t>
            </w: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EG"/>
              </w:rPr>
              <w:t>صلاحيات المستخدمين</w:t>
            </w: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  <w:tr w:rsidR="00DE5739" w:rsidTr="00DE5739">
        <w:tc>
          <w:tcPr>
            <w:tcW w:w="1615" w:type="dxa"/>
          </w:tcPr>
          <w:p w:rsidR="00DE5739" w:rsidRPr="00DE5739" w:rsidRDefault="00DE5739" w:rsidP="00DE5739">
            <w:pPr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7735" w:type="dxa"/>
          </w:tcPr>
          <w:p w:rsidR="00DE5739" w:rsidRPr="00DE5739" w:rsidRDefault="00DE5739" w:rsidP="00DE5739">
            <w:pPr>
              <w:jc w:val="right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</w:tr>
    </w:tbl>
    <w:p w:rsidR="00DE5739" w:rsidRDefault="00DE5739" w:rsidP="00DE5739">
      <w:pPr>
        <w:ind w:left="720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E5739" w:rsidRDefault="00DE5739" w:rsidP="00DE5739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DE5739" w:rsidRDefault="00DE5739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br w:type="page"/>
      </w:r>
    </w:p>
    <w:p w:rsidR="00DE5739" w:rsidRDefault="00DE5739" w:rsidP="00DE5739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Default="00A1758F" w:rsidP="00A1758F">
      <w:pPr>
        <w:bidi/>
        <w:ind w:firstLine="72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A1758F" w:rsidRPr="00A1758F" w:rsidRDefault="00A1758F" w:rsidP="00DE5739">
      <w:pPr>
        <w:bidi/>
        <w:ind w:left="90"/>
        <w:jc w:val="center"/>
        <w:rPr>
          <w:rFonts w:asciiTheme="minorBidi" w:hAnsiTheme="minorBidi"/>
          <w:b/>
          <w:bCs/>
          <w:sz w:val="72"/>
          <w:szCs w:val="72"/>
          <w:rtl/>
          <w:lang w:bidi="ar-EG"/>
        </w:rPr>
      </w:pPr>
      <w:r w:rsidRPr="00A1758F">
        <w:rPr>
          <w:rFonts w:asciiTheme="minorBidi" w:hAnsiTheme="minorBidi" w:hint="cs"/>
          <w:b/>
          <w:bCs/>
          <w:sz w:val="72"/>
          <w:szCs w:val="72"/>
          <w:rtl/>
          <w:lang w:bidi="ar-EG"/>
        </w:rPr>
        <w:t>مقدمة</w:t>
      </w:r>
    </w:p>
    <w:p w:rsidR="00A1758F" w:rsidRPr="00A1758F" w:rsidRDefault="002A5D38" w:rsidP="00A1758F">
      <w:pPr>
        <w:bidi/>
        <w:ind w:firstLine="720"/>
        <w:jc w:val="both"/>
        <w:rPr>
          <w:rFonts w:asciiTheme="minorBidi" w:hAnsiTheme="minorBidi"/>
          <w:b/>
          <w:bCs/>
          <w:sz w:val="40"/>
          <w:szCs w:val="40"/>
          <w:rtl/>
          <w:lang w:bidi="ar-EG"/>
        </w:rPr>
      </w:pP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>تهدف هذ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>ه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الخدمة المقدمة من مركز المعلومات و التوثيق الى انشاء حلقة وصل بين جميع 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>المنتفعين بخدمات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الأكاديمية العربية للعلوم و التكنولوجيا و النقل البحرى 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>من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طلبة و أعضاء هيئة التدريس و بين موظف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>ى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و مديرى مراكز المسئولية 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 xml:space="preserve">وذلك من خلال </w:t>
      </w:r>
      <w:r w:rsidR="009013BF" w:rsidRPr="00A1758F">
        <w:rPr>
          <w:rFonts w:asciiTheme="minorBidi" w:hAnsiTheme="minorBidi"/>
          <w:b/>
          <w:bCs/>
          <w:sz w:val="40"/>
          <w:szCs w:val="40"/>
          <w:lang w:bidi="ar-EG"/>
        </w:rPr>
        <w:t>AASTMT Community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 xml:space="preserve"> بدلا من إستخدام وسائل التواصل الإجتماعى 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>تبعاً لصل</w:t>
      </w:r>
      <w:r w:rsidR="009013BF" w:rsidRPr="00A1758F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>ا</w:t>
      </w:r>
      <w:r w:rsidRPr="00A1758F">
        <w:rPr>
          <w:rFonts w:asciiTheme="minorBidi" w:hAnsiTheme="minorBidi"/>
          <w:b/>
          <w:bCs/>
          <w:sz w:val="40"/>
          <w:szCs w:val="40"/>
          <w:rtl/>
          <w:lang w:bidi="ar-EG"/>
        </w:rPr>
        <w:t>حيات كل مستخدم.</w:t>
      </w:r>
    </w:p>
    <w:p w:rsidR="00A1758F" w:rsidRDefault="00A1758F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br w:type="page"/>
      </w:r>
    </w:p>
    <w:p w:rsidR="00D5019E" w:rsidRPr="00DE5739" w:rsidRDefault="00DE5739" w:rsidP="00DE5739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DE5739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lastRenderedPageBreak/>
        <w:t>صلاحيات المستخدمين</w:t>
      </w:r>
    </w:p>
    <w:p w:rsidR="002A5D38" w:rsidRPr="009013BF" w:rsidRDefault="009013BF" w:rsidP="009013BF">
      <w:pPr>
        <w:bidi/>
        <w:rPr>
          <w:rFonts w:asciiTheme="minorBidi" w:hAnsiTheme="minorBidi"/>
          <w:sz w:val="32"/>
          <w:szCs w:val="32"/>
          <w:rtl/>
          <w:lang w:bidi="ar-EG"/>
        </w:rPr>
      </w:pPr>
      <w:r w:rsidRPr="009013BF">
        <w:rPr>
          <w:rFonts w:asciiTheme="minorBidi" w:hAnsiTheme="minorBidi" w:hint="cs"/>
          <w:sz w:val="32"/>
          <w:szCs w:val="32"/>
          <w:rtl/>
          <w:lang w:bidi="ar-EG"/>
        </w:rPr>
        <w:t>تتاح هذه الخدمة طبقاً للصلاحيات الممنوحة لكل مستخدم تبعاً للتصنيف التالى</w:t>
      </w:r>
      <w:r w:rsidR="002A5D38" w:rsidRPr="009013BF">
        <w:rPr>
          <w:rFonts w:asciiTheme="minorBidi" w:hAnsiTheme="minorBidi"/>
          <w:sz w:val="32"/>
          <w:szCs w:val="32"/>
          <w:rtl/>
          <w:lang w:bidi="ar-EG"/>
        </w:rPr>
        <w:t>:-</w:t>
      </w:r>
    </w:p>
    <w:p w:rsidR="00280ADD" w:rsidRPr="00736476" w:rsidRDefault="00280ADD" w:rsidP="00280ADD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EG"/>
        </w:rPr>
      </w:pPr>
      <w:r w:rsidRPr="00736476">
        <w:rPr>
          <w:rFonts w:asciiTheme="minorBidi" w:hAnsiTheme="minorBidi"/>
          <w:b/>
          <w:bCs/>
          <w:sz w:val="28"/>
          <w:szCs w:val="28"/>
          <w:rtl/>
          <w:lang w:bidi="ar-EG"/>
        </w:rPr>
        <w:t>مديري مراكز المسئولية</w:t>
      </w:r>
    </w:p>
    <w:p w:rsidR="00280ADD" w:rsidRPr="00DB5925" w:rsidRDefault="00280ADD" w:rsidP="00DB5925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خدمة</w:t>
      </w:r>
      <w:r w:rsidRPr="00DB5925">
        <w:rPr>
          <w:rFonts w:asciiTheme="minorBidi" w:hAnsiTheme="minorBidi"/>
          <w:sz w:val="28"/>
          <w:szCs w:val="28"/>
          <w:lang w:bidi="ar-EG"/>
        </w:rPr>
        <w:t xml:space="preserve"> AASTMT Community 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تتيح لمديرى مراكز المسئولية متابعة م</w:t>
      </w:r>
      <w:r w:rsidR="003412CD" w:rsidRPr="00DB5925">
        <w:rPr>
          <w:rFonts w:asciiTheme="minorBidi" w:hAnsiTheme="minorBidi"/>
          <w:sz w:val="28"/>
          <w:szCs w:val="28"/>
          <w:rtl/>
          <w:lang w:bidi="ar-EG"/>
        </w:rPr>
        <w:t>وظفيهم ، حيث يستطيع معرفة اسماء السادة العاملين بالوحدات و الأقسام و الكليات ذوى العلاقة حيث يتمكن من متابعة موقفهم الوظيفى من حيث تقاضى المستحقات من عدمه و القيام بالاجازات ، و أيضاً يستطيع الإستعلام عن تاريخ التعيين و الدرجة الوظيفية و تاريخها و المؤهل العلمى.</w:t>
      </w:r>
    </w:p>
    <w:p w:rsidR="003412CD" w:rsidRPr="00DB5925" w:rsidRDefault="003412CD" w:rsidP="0073647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يستطيع مديرى مراكز المسئولية</w:t>
      </w:r>
      <w:r w:rsidR="00736476" w:rsidRPr="00DB5925">
        <w:rPr>
          <w:rFonts w:asciiTheme="minorBidi" w:hAnsiTheme="minorBidi"/>
          <w:sz w:val="28"/>
          <w:szCs w:val="28"/>
          <w:rtl/>
          <w:lang w:bidi="ar-EG"/>
        </w:rPr>
        <w:t xml:space="preserve"> التواصل مع موظفيهم بإخطارهم أو نشر أخر التحديثات مع امكانية إخطارهم على الهاتف و يستطيع متابعة تعليقاتهم.</w:t>
      </w:r>
    </w:p>
    <w:p w:rsidR="00736476" w:rsidRPr="00DB5925" w:rsidRDefault="00736476" w:rsidP="0073647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يمكن للمدير أو لموظفيهم ارفاق ملفات و نشرها على مجموعات النقاش.</w:t>
      </w:r>
    </w:p>
    <w:p w:rsidR="00624C8D" w:rsidRPr="00624C8D" w:rsidRDefault="00624C8D" w:rsidP="00624C8D">
      <w:pPr>
        <w:bidi/>
        <w:rPr>
          <w:rFonts w:hint="cs"/>
          <w:sz w:val="28"/>
          <w:szCs w:val="28"/>
          <w:lang w:bidi="ar-EG"/>
        </w:rPr>
      </w:pPr>
    </w:p>
    <w:p w:rsidR="00736476" w:rsidRPr="00736476" w:rsidRDefault="00736476" w:rsidP="00736476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EG"/>
        </w:rPr>
      </w:pPr>
      <w:r w:rsidRPr="00736476">
        <w:rPr>
          <w:rFonts w:hint="cs"/>
          <w:b/>
          <w:bCs/>
          <w:sz w:val="28"/>
          <w:szCs w:val="28"/>
          <w:rtl/>
          <w:lang w:bidi="ar-EG"/>
        </w:rPr>
        <w:t>رؤساء الأقسام</w:t>
      </w:r>
    </w:p>
    <w:p w:rsidR="00736476" w:rsidRPr="00DB5925" w:rsidRDefault="00736476" w:rsidP="00DB5925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خدمة </w:t>
      </w:r>
      <w:r w:rsidRPr="00DB5925">
        <w:rPr>
          <w:rFonts w:asciiTheme="minorBidi" w:hAnsiTheme="minorBidi"/>
          <w:sz w:val="28"/>
          <w:szCs w:val="28"/>
          <w:lang w:bidi="ar-EG"/>
        </w:rPr>
        <w:t>AASTMT Community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 تتيح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لرؤساء الأقسام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متابعة موظفيهم ، حيث يستطيع معرفة اسماء السادة العاملين بالوحدات و الأقسام و الكليات ذوى العلاقة حيث يتمكن من متابعة موقفهم الوظيفى من حيث تقاضى المستحقات من عدمه و القيام بالاجازات ، و أيضاً يستطيع الإستعلام عن تاريخ التعيين و الدرجة الوظيفية و تاريخها و المؤهل العلمى.</w:t>
      </w:r>
    </w:p>
    <w:p w:rsidR="00736476" w:rsidRPr="00DB5925" w:rsidRDefault="00736476" w:rsidP="0073647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يتيح لرؤساء الأقسام متابعة بيانات اعضاء هيئة التدريس و مساعدى التدريس(القسم) بمافيه من بيانات للموظفين السابق ذكرها و أيضاً الدرجة العلمية و تاريخها و نموذج التحميل.</w:t>
      </w:r>
    </w:p>
    <w:p w:rsidR="00736476" w:rsidRPr="00DB5925" w:rsidRDefault="00736476" w:rsidP="0073647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يستطيع رؤساء الأقسام التواصل مع موظفيهم بإخطارهم أو نشر أخر التحديثات مع امكانية إخطارهم على الهاتف و يستطيع متابعة تعليقاتهم.</w:t>
      </w:r>
    </w:p>
    <w:p w:rsidR="00736476" w:rsidRPr="00DB5925" w:rsidRDefault="00736476" w:rsidP="00736476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يتيح لرئيس القسم متابعة اخر التحديثات فى جميع مجموعات النقاش المخصصة للمقررات الدراسية التابعة للقسمه</w:t>
      </w:r>
      <w:r w:rsidR="00624C8D" w:rsidRPr="00DB5925">
        <w:rPr>
          <w:rFonts w:asciiTheme="minorBidi" w:hAnsiTheme="minorBidi"/>
          <w:sz w:val="28"/>
          <w:szCs w:val="28"/>
          <w:rtl/>
          <w:lang w:bidi="ar-EG"/>
        </w:rPr>
        <w:t xml:space="preserve"> و متابعة الطلبة فى كل مقرر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.</w:t>
      </w:r>
    </w:p>
    <w:p w:rsidR="00736476" w:rsidRPr="00DB5925" w:rsidRDefault="00736476" w:rsidP="00624C8D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يمكن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لرئيس القسم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أو لموظفي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ن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ارفاق ملفات و نشرها على مجموعات النقاش.</w:t>
      </w:r>
    </w:p>
    <w:p w:rsidR="00624C8D" w:rsidRPr="00624C8D" w:rsidRDefault="00624C8D" w:rsidP="00624C8D">
      <w:pPr>
        <w:bidi/>
        <w:rPr>
          <w:sz w:val="28"/>
          <w:szCs w:val="28"/>
          <w:lang w:bidi="ar-EG"/>
        </w:rPr>
      </w:pPr>
    </w:p>
    <w:p w:rsidR="00624C8D" w:rsidRPr="00736476" w:rsidRDefault="00624C8D" w:rsidP="00624C8D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العمداء (الكلية / معهد / القبول و التسجيل)</w:t>
      </w:r>
    </w:p>
    <w:p w:rsidR="00624C8D" w:rsidRPr="00DB5925" w:rsidRDefault="00624C8D" w:rsidP="00DB5925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خدمة </w:t>
      </w:r>
      <w:r w:rsidRPr="00DB5925">
        <w:rPr>
          <w:rFonts w:asciiTheme="minorBidi" w:hAnsiTheme="minorBidi"/>
          <w:sz w:val="28"/>
          <w:szCs w:val="28"/>
          <w:lang w:bidi="ar-EG"/>
        </w:rPr>
        <w:t>AASTMT Community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 تتيح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للعمداء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متابعة موظفيهم ، حيث يستطيع معرفة اسماء السادة العاملين بالوحدات و الأقسام و الكليات ذوى العلاقة حيث يتمكن من متابعة موقفهم الوظيفى من حيث تقاضى المستحقات من عدمه و القيام بالاجازات ، و أيضاً يستطيع الإستعلام عن تاريخ التعيين و الدرجة الوظيفية و تاريخها و المؤهل العلمى.</w:t>
      </w:r>
    </w:p>
    <w:p w:rsidR="00624C8D" w:rsidRPr="00DB5925" w:rsidRDefault="00624C8D" w:rsidP="00624C8D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lastRenderedPageBreak/>
        <w:t>يتيح للعمداء متابعة بيانات اعضاء هيئة التدريس و مساعدى التدريس(القسم) بمافيه من بيانات للموظفين السابق ذكرها و أيضاً الدرجة العلمية و تاريخها و نموذج التحميل.</w:t>
      </w:r>
    </w:p>
    <w:p w:rsidR="00624C8D" w:rsidRPr="00DB5925" w:rsidRDefault="00624C8D" w:rsidP="00624C8D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يستطيع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ا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لعمداء التواصل مع موظفيهم بإخطارهم أو نشر أخر التحديثات مع امكانية إخطارهم على الهاتف و يستطيع متابعة تعليقاتهم.</w:t>
      </w:r>
    </w:p>
    <w:p w:rsidR="00624C8D" w:rsidRPr="00DB5925" w:rsidRDefault="00624C8D" w:rsidP="00624C8D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يتيح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لعميد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متابعة اخر التحديثات فى جميع مجموعات النقاش المخصصة للمقررات الدراسية التابعة للقسمه و متابعة الطلبة فى كل مقرر.</w:t>
      </w:r>
    </w:p>
    <w:p w:rsidR="009964FE" w:rsidRDefault="00624C8D" w:rsidP="009013BF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يمكن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للعمداء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أو لموظفين ارفاق ملفات و نشرها على مجموعات النقاش.</w:t>
      </w:r>
    </w:p>
    <w:p w:rsidR="009013BF" w:rsidRPr="009013BF" w:rsidRDefault="009013BF" w:rsidP="009013BF">
      <w:pPr>
        <w:pStyle w:val="ListParagraph"/>
        <w:bidi/>
        <w:ind w:left="1800"/>
        <w:rPr>
          <w:rFonts w:asciiTheme="minorBidi" w:hAnsiTheme="minorBidi" w:hint="cs"/>
          <w:sz w:val="28"/>
          <w:szCs w:val="28"/>
          <w:rtl/>
          <w:lang w:bidi="ar-EG"/>
        </w:rPr>
      </w:pPr>
    </w:p>
    <w:p w:rsidR="004D737C" w:rsidRPr="00736476" w:rsidRDefault="004D737C" w:rsidP="004D737C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الموظفين</w:t>
      </w:r>
    </w:p>
    <w:p w:rsidR="004D737C" w:rsidRPr="00DB5925" w:rsidRDefault="004D737C" w:rsidP="00DB5925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خدمة </w:t>
      </w:r>
      <w:r w:rsidRPr="00DB5925">
        <w:rPr>
          <w:rFonts w:asciiTheme="minorBidi" w:hAnsiTheme="minorBidi"/>
          <w:sz w:val="28"/>
          <w:szCs w:val="28"/>
          <w:lang w:bidi="ar-EG"/>
        </w:rPr>
        <w:t>AASTMT Community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 تتيح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للموظفين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متابعة اخر التحديثات فى جميع مجموعات النقاش ال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متاحة له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.</w:t>
      </w:r>
    </w:p>
    <w:p w:rsidR="004D737C" w:rsidRPr="00DB5925" w:rsidRDefault="004D737C" w:rsidP="004D737C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يمكن للموظفين ارفاق ملفات و نشرها على مجموعات النقاش.</w:t>
      </w:r>
    </w:p>
    <w:p w:rsidR="004D737C" w:rsidRPr="004D737C" w:rsidRDefault="004D737C" w:rsidP="004D737C">
      <w:pPr>
        <w:bidi/>
        <w:rPr>
          <w:sz w:val="28"/>
          <w:szCs w:val="28"/>
          <w:lang w:bidi="ar-EG"/>
        </w:rPr>
      </w:pPr>
    </w:p>
    <w:p w:rsidR="004D737C" w:rsidRPr="00736476" w:rsidRDefault="004D737C" w:rsidP="004D737C">
      <w:pPr>
        <w:pStyle w:val="ListParagraph"/>
        <w:numPr>
          <w:ilvl w:val="0"/>
          <w:numId w:val="1"/>
        </w:numPr>
        <w:bidi/>
        <w:ind w:left="630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الطلبة</w:t>
      </w:r>
    </w:p>
    <w:p w:rsidR="004D737C" w:rsidRPr="00DB5925" w:rsidRDefault="004D737C" w:rsidP="00DB5925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خدمة </w:t>
      </w:r>
      <w:r w:rsidRPr="00DB5925">
        <w:rPr>
          <w:rFonts w:asciiTheme="minorBidi" w:hAnsiTheme="minorBidi"/>
          <w:sz w:val="28"/>
          <w:szCs w:val="28"/>
          <w:lang w:bidi="ar-EG"/>
        </w:rPr>
        <w:t>AASTMT Community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 xml:space="preserve">  تتيح </w:t>
      </w:r>
      <w:r w:rsidRPr="00DB5925">
        <w:rPr>
          <w:rFonts w:asciiTheme="minorBidi" w:hAnsiTheme="minorBidi"/>
          <w:sz w:val="28"/>
          <w:szCs w:val="28"/>
          <w:rtl/>
          <w:lang w:bidi="ar-EG"/>
        </w:rPr>
        <w:t>للطلبة م</w:t>
      </w:r>
      <w:r w:rsidR="00DB5925" w:rsidRPr="00DB5925">
        <w:rPr>
          <w:rFonts w:asciiTheme="minorBidi" w:hAnsiTheme="minorBidi"/>
          <w:sz w:val="28"/>
          <w:szCs w:val="28"/>
          <w:rtl/>
          <w:lang w:bidi="ar-EG"/>
        </w:rPr>
        <w:t>شاركة بعضهم البعض الملفات الدراسية و النقاش العلمى فى كل مقرر.</w:t>
      </w:r>
    </w:p>
    <w:p w:rsidR="00624C8D" w:rsidRDefault="00DB5925" w:rsidP="00DB5925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DB5925">
        <w:rPr>
          <w:rFonts w:asciiTheme="minorBidi" w:hAnsiTheme="minorBidi"/>
          <w:sz w:val="28"/>
          <w:szCs w:val="28"/>
          <w:rtl/>
          <w:lang w:bidi="ar-EG"/>
        </w:rPr>
        <w:t>يستطيع الطلبة التواصل مع المحاضرين عن طريق نشر الأسئلة او التعليقات.</w:t>
      </w:r>
    </w:p>
    <w:p w:rsidR="009013BF" w:rsidRPr="009013BF" w:rsidRDefault="009013BF" w:rsidP="009013BF">
      <w:pPr>
        <w:bidi/>
        <w:rPr>
          <w:rFonts w:asciiTheme="minorBidi" w:hAnsiTheme="minorBidi"/>
          <w:sz w:val="28"/>
          <w:szCs w:val="28"/>
          <w:lang w:bidi="ar-EG"/>
        </w:rPr>
      </w:pPr>
    </w:p>
    <w:p w:rsidR="009013BF" w:rsidRPr="009013BF" w:rsidRDefault="009013BF" w:rsidP="009013BF">
      <w:pPr>
        <w:bidi/>
        <w:rPr>
          <w:rFonts w:hint="cs"/>
          <w:b/>
          <w:bCs/>
          <w:sz w:val="28"/>
          <w:szCs w:val="28"/>
          <w:lang w:bidi="ar-EG"/>
        </w:rPr>
      </w:pPr>
      <w:r w:rsidRPr="009013BF">
        <w:rPr>
          <w:rFonts w:asciiTheme="minorBidi" w:hAnsiTheme="minorBidi" w:hint="cs"/>
          <w:sz w:val="32"/>
          <w:szCs w:val="32"/>
          <w:rtl/>
          <w:lang w:bidi="ar-EG"/>
        </w:rPr>
        <w:t xml:space="preserve">و يتيح </w:t>
      </w:r>
      <w:r w:rsidRPr="009013BF">
        <w:rPr>
          <w:rFonts w:asciiTheme="minorBidi" w:hAnsiTheme="minorBidi"/>
          <w:sz w:val="32"/>
          <w:szCs w:val="32"/>
          <w:lang w:bidi="ar-EG"/>
        </w:rPr>
        <w:t xml:space="preserve">AASTMT Community </w:t>
      </w:r>
      <w:r w:rsidRPr="009013BF">
        <w:rPr>
          <w:rFonts w:asciiTheme="minorBidi" w:hAnsiTheme="minorBidi" w:hint="cs"/>
          <w:sz w:val="32"/>
          <w:szCs w:val="32"/>
          <w:rtl/>
          <w:lang w:bidi="ar-EG"/>
        </w:rPr>
        <w:t xml:space="preserve"> خدمة إنشاء مجموعات النقاش المختلفة طبقاً لمتطلبات مجموعات العمل مثال : إنشاء مجموعة نقاش للجنة  </w:t>
      </w:r>
    </w:p>
    <w:p w:rsidR="009013BF" w:rsidRPr="009013BF" w:rsidRDefault="009013BF" w:rsidP="009013BF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9013BF">
        <w:rPr>
          <w:rFonts w:asciiTheme="minorBidi" w:hAnsiTheme="minorBidi"/>
          <w:sz w:val="28"/>
          <w:szCs w:val="28"/>
          <w:rtl/>
          <w:lang w:bidi="ar-EG"/>
        </w:rPr>
        <w:t>تت</w:t>
      </w:r>
      <w:r w:rsidRPr="009013BF">
        <w:rPr>
          <w:rFonts w:asciiTheme="minorBidi" w:hAnsiTheme="minorBidi" w:hint="cs"/>
          <w:sz w:val="28"/>
          <w:szCs w:val="28"/>
          <w:rtl/>
          <w:lang w:bidi="ar-EG"/>
        </w:rPr>
        <w:t>ا</w:t>
      </w:r>
      <w:r w:rsidRPr="009013BF">
        <w:rPr>
          <w:rFonts w:asciiTheme="minorBidi" w:hAnsiTheme="minorBidi"/>
          <w:sz w:val="28"/>
          <w:szCs w:val="28"/>
          <w:rtl/>
          <w:lang w:bidi="ar-EG"/>
        </w:rPr>
        <w:t>ح  لرئيس اللجنة  نشر مواعيد الإجتماعات و التقارير و الإحصاءات و المهام المخصصة للأعضاء .</w:t>
      </w:r>
    </w:p>
    <w:p w:rsidR="009013BF" w:rsidRPr="009013BF" w:rsidRDefault="009013BF" w:rsidP="009013BF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9013BF">
        <w:rPr>
          <w:rFonts w:asciiTheme="minorBidi" w:hAnsiTheme="minorBidi" w:hint="cs"/>
          <w:sz w:val="28"/>
          <w:szCs w:val="28"/>
          <w:rtl/>
          <w:lang w:bidi="ar-EG"/>
        </w:rPr>
        <w:t>يمكن</w:t>
      </w:r>
      <w:r w:rsidRPr="009013BF">
        <w:rPr>
          <w:rFonts w:asciiTheme="minorBidi" w:hAnsiTheme="minorBidi"/>
          <w:sz w:val="28"/>
          <w:szCs w:val="28"/>
          <w:rtl/>
          <w:lang w:bidi="ar-EG"/>
        </w:rPr>
        <w:t xml:space="preserve"> للأعضاء التواصل و تداول الملفات فيما بينهم.</w:t>
      </w:r>
    </w:p>
    <w:p w:rsidR="009013BF" w:rsidRPr="009013BF" w:rsidRDefault="009013BF" w:rsidP="009013BF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9013BF">
        <w:rPr>
          <w:rFonts w:asciiTheme="minorBidi" w:hAnsiTheme="minorBidi"/>
          <w:sz w:val="28"/>
          <w:szCs w:val="28"/>
          <w:rtl/>
          <w:lang w:bidi="ar-EG"/>
        </w:rPr>
        <w:t>يستطيع كل عضو من اعضاء اللجنة معرفة باقى اعضاء اللجن</w:t>
      </w:r>
      <w:r w:rsidRPr="009013BF">
        <w:rPr>
          <w:rFonts w:asciiTheme="minorBidi" w:hAnsiTheme="minorBidi" w:hint="cs"/>
          <w:sz w:val="28"/>
          <w:szCs w:val="28"/>
          <w:rtl/>
          <w:lang w:bidi="ar-EG"/>
        </w:rPr>
        <w:t>ة</w:t>
      </w:r>
      <w:r w:rsidRPr="009013BF">
        <w:rPr>
          <w:rFonts w:asciiTheme="minorBidi" w:hAnsiTheme="minorBidi"/>
          <w:sz w:val="28"/>
          <w:szCs w:val="28"/>
          <w:rtl/>
          <w:lang w:bidi="ar-EG"/>
        </w:rPr>
        <w:t>.</w:t>
      </w:r>
    </w:p>
    <w:p w:rsidR="009013BF" w:rsidRDefault="009013BF" w:rsidP="009013BF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9013BF">
        <w:rPr>
          <w:rFonts w:asciiTheme="minorBidi" w:hAnsiTheme="minorBidi"/>
          <w:sz w:val="28"/>
          <w:szCs w:val="28"/>
          <w:rtl/>
          <w:lang w:bidi="ar-EG"/>
        </w:rPr>
        <w:t>يتيح لمدير اللجنة متابعة اخر التحديثات للجنة .</w:t>
      </w:r>
    </w:p>
    <w:p w:rsidR="009013BF" w:rsidRDefault="009013BF" w:rsidP="009013BF">
      <w:pPr>
        <w:bidi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نظام الإخطارات الخاصة بالموظفين من خلال مجموعة الموراد البشرية</w:t>
      </w:r>
    </w:p>
    <w:p w:rsidR="00A1758F" w:rsidRPr="00A1758F" w:rsidRDefault="009013BF" w:rsidP="00A1758F">
      <w:pPr>
        <w:pStyle w:val="ListParagraph"/>
        <w:numPr>
          <w:ilvl w:val="0"/>
          <w:numId w:val="4"/>
        </w:numPr>
        <w:bidi/>
        <w:rPr>
          <w:rFonts w:asciiTheme="minorBidi" w:hAnsiTheme="minorBidi" w:hint="cs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يتيح </w:t>
      </w:r>
      <w:r>
        <w:rPr>
          <w:rFonts w:asciiTheme="minorBidi" w:hAnsiTheme="minorBidi"/>
          <w:sz w:val="28"/>
          <w:szCs w:val="28"/>
          <w:lang w:bidi="ar-EG"/>
        </w:rPr>
        <w:t xml:space="preserve">AASTMT Community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خدمة إخطار الموظفين بكافة المستجدات الخاصة و متابعة سير الأعمال و الأجازات </w:t>
      </w:r>
      <w:r w:rsidR="003E3966">
        <w:rPr>
          <w:rFonts w:asciiTheme="minorBidi" w:hAnsiTheme="minorBidi" w:hint="cs"/>
          <w:sz w:val="28"/>
          <w:szCs w:val="28"/>
          <w:rtl/>
          <w:lang w:bidi="ar-EG"/>
        </w:rPr>
        <w:t>و صرف المستحقات، و ذلك عن طريق نظام الإخطارات المتكامل مع جميع انظمة الاكادي</w:t>
      </w:r>
      <w:r w:rsidR="00A1758F">
        <w:rPr>
          <w:rFonts w:asciiTheme="minorBidi" w:hAnsiTheme="minorBidi" w:hint="cs"/>
          <w:sz w:val="28"/>
          <w:szCs w:val="28"/>
          <w:rtl/>
          <w:lang w:bidi="ar-EG"/>
        </w:rPr>
        <w:t>مية و المتصل بالهواتف الذكية.</w:t>
      </w:r>
    </w:p>
    <w:sectPr w:rsidR="00A1758F" w:rsidRPr="00A1758F" w:rsidSect="00DE5739">
      <w:headerReference w:type="default" r:id="rId8"/>
      <w:footerReference w:type="default" r:id="rId9"/>
      <w:pgSz w:w="12240" w:h="15840"/>
      <w:pgMar w:top="1440" w:right="1440" w:bottom="1440" w:left="1440" w:header="45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47" w:rsidRDefault="005B5C47" w:rsidP="002A5D38">
      <w:pPr>
        <w:spacing w:after="0" w:line="240" w:lineRule="auto"/>
      </w:pPr>
      <w:r>
        <w:separator/>
      </w:r>
    </w:p>
  </w:endnote>
  <w:endnote w:type="continuationSeparator" w:id="0">
    <w:p w:rsidR="005B5C47" w:rsidRDefault="005B5C47" w:rsidP="002A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3919"/>
      <w:docPartObj>
        <w:docPartGallery w:val="Page Numbers (Bottom of Page)"/>
        <w:docPartUnique/>
      </w:docPartObj>
    </w:sdtPr>
    <w:sdtContent>
      <w:p w:rsidR="002A5D38" w:rsidRDefault="002A5D38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5D38" w:rsidRDefault="002A5D3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E5739" w:rsidRPr="00DE573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PbZNEA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2A5D38" w:rsidRDefault="002A5D3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E5739" w:rsidRPr="00DE573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A5D38" w:rsidRDefault="002A5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47" w:rsidRDefault="005B5C47" w:rsidP="002A5D38">
      <w:pPr>
        <w:spacing w:after="0" w:line="240" w:lineRule="auto"/>
      </w:pPr>
      <w:r>
        <w:separator/>
      </w:r>
    </w:p>
  </w:footnote>
  <w:footnote w:type="continuationSeparator" w:id="0">
    <w:p w:rsidR="005B5C47" w:rsidRDefault="005B5C47" w:rsidP="002A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38" w:rsidRPr="00624C8D" w:rsidRDefault="002A5D38" w:rsidP="00624C8D">
    <w:pPr>
      <w:pStyle w:val="Header"/>
      <w:tabs>
        <w:tab w:val="clear" w:pos="4680"/>
        <w:tab w:val="clear" w:pos="9360"/>
      </w:tabs>
    </w:pPr>
    <w:sdt>
      <w:sdtPr>
        <w:alias w:val="Author"/>
        <w:tag w:val=""/>
        <w:id w:val="-691542111"/>
        <w:placeholder>
          <w:docPart w:val="87D6F1FB7F7A431A9E8BADCC30571A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624C8D">
          <w:t>Information and Documentation Center</w:t>
        </w:r>
      </w:sdtContent>
    </w:sdt>
  </w:p>
  <w:p w:rsidR="002A5D38" w:rsidRPr="00624C8D" w:rsidRDefault="002A5D38" w:rsidP="00624C8D">
    <w:pPr>
      <w:pStyle w:val="Header"/>
      <w:tabs>
        <w:tab w:val="clear" w:pos="4680"/>
        <w:tab w:val="clear" w:pos="9360"/>
      </w:tabs>
      <w:rPr>
        <w:sz w:val="24"/>
        <w:szCs w:val="24"/>
      </w:rPr>
    </w:pPr>
    <w:sdt>
      <w:sdtPr>
        <w:rPr>
          <w:sz w:val="24"/>
          <w:szCs w:val="24"/>
        </w:rPr>
        <w:alias w:val="Title"/>
        <w:tag w:val=""/>
        <w:id w:val="-2106182742"/>
        <w:placeholder>
          <w:docPart w:val="F36970C41DD647A2A57CE4C34AC2C9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624C8D">
          <w:rPr>
            <w:sz w:val="24"/>
            <w:szCs w:val="24"/>
          </w:rPr>
          <w:t>AASTMT Community</w:t>
        </w:r>
      </w:sdtContent>
    </w:sdt>
  </w:p>
  <w:p w:rsidR="002A5D38" w:rsidRDefault="002A5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7BC"/>
    <w:multiLevelType w:val="hybridMultilevel"/>
    <w:tmpl w:val="7812A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841EB"/>
    <w:multiLevelType w:val="hybridMultilevel"/>
    <w:tmpl w:val="156AD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A3283F"/>
    <w:multiLevelType w:val="hybridMultilevel"/>
    <w:tmpl w:val="6DBC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5020D"/>
    <w:multiLevelType w:val="hybridMultilevel"/>
    <w:tmpl w:val="94A0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38"/>
    <w:rsid w:val="00280ADD"/>
    <w:rsid w:val="002A5D38"/>
    <w:rsid w:val="003412CD"/>
    <w:rsid w:val="003E3966"/>
    <w:rsid w:val="004D737C"/>
    <w:rsid w:val="005B5C47"/>
    <w:rsid w:val="00624C8D"/>
    <w:rsid w:val="00736476"/>
    <w:rsid w:val="009013BF"/>
    <w:rsid w:val="009964FE"/>
    <w:rsid w:val="00A1758F"/>
    <w:rsid w:val="00D5019E"/>
    <w:rsid w:val="00DB5925"/>
    <w:rsid w:val="00D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CD20E-0AA3-47B8-BDE7-D0D110C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D38"/>
  </w:style>
  <w:style w:type="paragraph" w:styleId="Footer">
    <w:name w:val="footer"/>
    <w:basedOn w:val="Normal"/>
    <w:link w:val="FooterChar"/>
    <w:uiPriority w:val="99"/>
    <w:unhideWhenUsed/>
    <w:rsid w:val="002A5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D38"/>
  </w:style>
  <w:style w:type="paragraph" w:styleId="ListParagraph">
    <w:name w:val="List Paragraph"/>
    <w:basedOn w:val="Normal"/>
    <w:uiPriority w:val="34"/>
    <w:qFormat/>
    <w:rsid w:val="002A5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D6F1FB7F7A431A9E8BADCC3057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8944-75C0-4F90-A080-25F0B9162099}"/>
      </w:docPartPr>
      <w:docPartBody>
        <w:p w:rsidR="00000000" w:rsidRDefault="00CA37F8" w:rsidP="00CA37F8">
          <w:pPr>
            <w:pStyle w:val="87D6F1FB7F7A431A9E8BADCC30571AB8"/>
          </w:pPr>
          <w:r>
            <w:t>[Author Name]</w:t>
          </w:r>
        </w:p>
      </w:docPartBody>
    </w:docPart>
    <w:docPart>
      <w:docPartPr>
        <w:name w:val="F36970C41DD647A2A57CE4C34AC2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25F8-0E85-44ED-B9B5-19254E6A4424}"/>
      </w:docPartPr>
      <w:docPartBody>
        <w:p w:rsidR="00000000" w:rsidRDefault="00CA37F8" w:rsidP="00CA37F8">
          <w:pPr>
            <w:pStyle w:val="F36970C41DD647A2A57CE4C34AC2C9F3"/>
          </w:pPr>
          <w:r>
            <w:rPr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F8"/>
    <w:rsid w:val="00462010"/>
    <w:rsid w:val="00C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70DFB90DC462FAF4CD0098BE45A96">
    <w:name w:val="CAB70DFB90DC462FAF4CD0098BE45A96"/>
    <w:rsid w:val="00CA37F8"/>
  </w:style>
  <w:style w:type="paragraph" w:customStyle="1" w:styleId="87D6F1FB7F7A431A9E8BADCC30571AB8">
    <w:name w:val="87D6F1FB7F7A431A9E8BADCC30571AB8"/>
    <w:rsid w:val="00CA37F8"/>
  </w:style>
  <w:style w:type="paragraph" w:customStyle="1" w:styleId="F36970C41DD647A2A57CE4C34AC2C9F3">
    <w:name w:val="F36970C41DD647A2A57CE4C34AC2C9F3"/>
    <w:rsid w:val="00CA3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BBDF-2500-4884-BE66-A3FFE4ED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AASTMT Community</vt:lpstr>
    </vt:vector>
  </TitlesOfParts>
  <Company>AAST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AASTMT Community</dc:title>
  <dc:subject/>
  <dc:creator>Information and Documentation Center</dc:creator>
  <cp:keywords/>
  <dc:description/>
  <cp:lastModifiedBy>mahmoudElSaid</cp:lastModifiedBy>
  <cp:revision>3</cp:revision>
  <cp:lastPrinted>2014-10-15T09:05:00Z</cp:lastPrinted>
  <dcterms:created xsi:type="dcterms:W3CDTF">2014-10-15T07:22:00Z</dcterms:created>
  <dcterms:modified xsi:type="dcterms:W3CDTF">2014-10-15T09:47:00Z</dcterms:modified>
</cp:coreProperties>
</file>